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2" w:rsidRPr="00A32D69" w:rsidRDefault="00F17686" w:rsidP="003F3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0652" w:rsidRPr="00A32D69">
        <w:rPr>
          <w:rFonts w:ascii="Times New Roman" w:hAnsi="Times New Roman" w:cs="Times New Roman"/>
          <w:sz w:val="24"/>
          <w:szCs w:val="24"/>
        </w:rPr>
        <w:t>ОДЕРЖАНИЕ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ПОЯСНИТЕЛЬНЯ</w:t>
      </w:r>
      <w:r>
        <w:rPr>
          <w:rFonts w:ascii="Times New Roman" w:hAnsi="Times New Roman" w:cs="Times New Roman"/>
          <w:sz w:val="24"/>
          <w:szCs w:val="24"/>
        </w:rPr>
        <w:t xml:space="preserve"> ЗАПИСКА……………………………………………………………2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ПЛАН……………………………………………………………………………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КАЛЕНДАРНО УЧЕБНЫЙ ПЛАН……………….……………………………………….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РЕЗУЛЬТАТЫ……………………………………………………………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МАТЕРИАЛЫ……………………………………………………………….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УСЛОВИЯ РЕАЛИЗАЦИИ ПРОГРАММЫ…………………………………………………..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МЕТОДИЧЕСКИЕ МАТЕРИАЛЫ……………………………………………………………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Default="00200652" w:rsidP="00200652">
      <w:pPr>
        <w:rPr>
          <w:rFonts w:ascii="Times New Roman" w:hAnsi="Times New Roman" w:cs="Times New Roman"/>
          <w:sz w:val="24"/>
          <w:szCs w:val="24"/>
        </w:rPr>
      </w:pP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общеобразовательна</w:t>
      </w:r>
      <w:r>
        <w:rPr>
          <w:rFonts w:ascii="Times New Roman" w:hAnsi="Times New Roman" w:cs="Times New Roman"/>
          <w:sz w:val="24"/>
          <w:szCs w:val="24"/>
        </w:rPr>
        <w:t>я программа «Основы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разработана в соответствии с</w:t>
      </w:r>
      <w:r w:rsidRPr="00A32D69">
        <w:rPr>
          <w:rFonts w:ascii="Times New Roman" w:hAnsi="Times New Roman" w:cs="Times New Roman"/>
          <w:sz w:val="24"/>
          <w:szCs w:val="24"/>
        </w:rPr>
        <w:t>: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-Законом « Об образовании в  Российской Федерации»- ФЗ №273 от 29.12.2012г.;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Постановлением  главного государственного санитарного врача Российской Федерации от 04.07.2014 № 41 « Об утверждении СанПиН 2.4.4.3172 «Санитарно- эпидемиологические требования к устройству, содержанию  и организации режима работы образовательных организаций дополнительного образования детей»;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-Приказом Министерства просвещения РФ  « Об утверждении Порядка организации и осуществления образовательной деятельности по дополнительным общеразвивающим программам» №196 от 09.11.2018г.;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-Уставом  Муниципального образовательного учреждения дополнительного образования                «Районный центр дополнительного образования детей» (далее - Учреждение).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 общеразви</w:t>
      </w:r>
      <w:r>
        <w:rPr>
          <w:rFonts w:ascii="Times New Roman" w:hAnsi="Times New Roman" w:cs="Times New Roman"/>
          <w:sz w:val="24"/>
          <w:szCs w:val="24"/>
        </w:rPr>
        <w:t>вающая программа « 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 относится к программам</w:t>
      </w:r>
      <w:r w:rsidRPr="002E3712">
        <w:rPr>
          <w:rFonts w:ascii="Times New Roman" w:hAnsi="Times New Roman" w:cs="Times New Roman"/>
          <w:b/>
          <w:sz w:val="24"/>
          <w:szCs w:val="24"/>
        </w:rPr>
        <w:t xml:space="preserve"> естественнонаучной направленности</w:t>
      </w:r>
      <w:r w:rsidRPr="00A32D69">
        <w:rPr>
          <w:rFonts w:ascii="Times New Roman" w:hAnsi="Times New Roman" w:cs="Times New Roman"/>
          <w:sz w:val="24"/>
          <w:szCs w:val="24"/>
        </w:rPr>
        <w:t>.</w:t>
      </w:r>
    </w:p>
    <w:p w:rsidR="00200652" w:rsidRPr="002E3712" w:rsidRDefault="00200652" w:rsidP="00200652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 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«Основы генетики и селекции сельскохозяйственных культур</w:t>
      </w:r>
      <w:r w:rsidRPr="00A32D69">
        <w:rPr>
          <w:rFonts w:ascii="Times New Roman" w:hAnsi="Times New Roman" w:cs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>редназначена для учащихся  от 13 до 15</w:t>
      </w:r>
      <w:r w:rsidRPr="00A32D6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Количество обучающихся  в группе 15 человек.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Набор группы  - свободный.</w:t>
      </w:r>
    </w:p>
    <w:p w:rsidR="00200652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Состав группы – постоянный.</w:t>
      </w:r>
    </w:p>
    <w:p w:rsidR="00200652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в объеме 2 года обучения -36 часов (1 час в неделю)</w:t>
      </w:r>
    </w:p>
    <w:p w:rsidR="00200652" w:rsidRPr="002E3712" w:rsidRDefault="00200652" w:rsidP="00200652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200652" w:rsidRPr="002E3712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раз в неделю по 1 академическому часу</w:t>
      </w:r>
    </w:p>
    <w:p w:rsidR="00200652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развития у школьника интереса к изучению селекции растений  и проведению биологическогоэксперемента. 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Создание ориентированной мотивационной основы для осознанного выбора  профессии сельскохозяйственного про</w:t>
      </w:r>
      <w:r>
        <w:rPr>
          <w:rFonts w:ascii="Times New Roman" w:hAnsi="Times New Roman" w:cs="Times New Roman"/>
          <w:sz w:val="24"/>
          <w:szCs w:val="24"/>
        </w:rPr>
        <w:t>филя.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интереса к сельскохозяйственному труду, повышение престижа крестьянского труда и сельскохозяйственных профессий</w:t>
      </w:r>
      <w:r w:rsidRPr="00A32D69">
        <w:rPr>
          <w:rFonts w:ascii="Times New Roman" w:hAnsi="Times New Roman" w:cs="Times New Roman"/>
          <w:sz w:val="24"/>
          <w:szCs w:val="24"/>
        </w:rPr>
        <w:t>;</w:t>
      </w:r>
    </w:p>
    <w:p w:rsidR="00200652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знания учащихся о селекции как науки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-изучение многообразия сельскохозяйственных растений  и их значение в жизни человека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эмоциональную, мотивационную сферы учащихся в области профессиональных знаний.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интеллектуальную сферу учащихся - способности   целевому, причинному и вероятностному анализу различных ситуаций; стремление к личному участию в практических делах.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обще учебные умения и навыки учащихся: работать  с учебной, научно-популярной, справочной литературой, интернет – ресурсами; систематизировать, анализи</w:t>
      </w:r>
      <w:r>
        <w:rPr>
          <w:rFonts w:ascii="Times New Roman" w:hAnsi="Times New Roman" w:cs="Times New Roman"/>
          <w:sz w:val="24"/>
          <w:szCs w:val="24"/>
        </w:rPr>
        <w:t>ровать материал, делать выводы.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Прививать чувство бережного отношения к окружающей среде</w:t>
      </w:r>
      <w:r w:rsidRPr="00A32D69">
        <w:rPr>
          <w:rFonts w:ascii="Times New Roman" w:hAnsi="Times New Roman" w:cs="Times New Roman"/>
          <w:sz w:val="24"/>
          <w:szCs w:val="24"/>
        </w:rPr>
        <w:t>;</w:t>
      </w:r>
    </w:p>
    <w:p w:rsidR="00200652" w:rsidRPr="00A32D69" w:rsidRDefault="00200652" w:rsidP="00200652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Вырабатывать у учащихся активную жизненную позицию.</w:t>
      </w:r>
    </w:p>
    <w:p w:rsidR="00CB0CA8" w:rsidRDefault="0024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УЧЕБНЫЙ ПЛАН</w:t>
      </w:r>
    </w:p>
    <w:tbl>
      <w:tblPr>
        <w:tblStyle w:val="a3"/>
        <w:tblW w:w="0" w:type="auto"/>
        <w:tblLook w:val="04A0"/>
      </w:tblPr>
      <w:tblGrid>
        <w:gridCol w:w="2587"/>
        <w:gridCol w:w="1083"/>
        <w:gridCol w:w="1304"/>
        <w:gridCol w:w="1304"/>
        <w:gridCol w:w="752"/>
        <w:gridCol w:w="1304"/>
        <w:gridCol w:w="1237"/>
      </w:tblGrid>
      <w:tr w:rsidR="002415E0" w:rsidTr="002415E0">
        <w:tc>
          <w:tcPr>
            <w:tcW w:w="2615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09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59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15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</w:tr>
      <w:tr w:rsidR="002415E0" w:rsidTr="002415E0">
        <w:tc>
          <w:tcPr>
            <w:tcW w:w="2615" w:type="dxa"/>
            <w:vMerge w:val="restart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генетики и селекция сельскохозяйственных культур»</w:t>
            </w:r>
          </w:p>
        </w:tc>
        <w:tc>
          <w:tcPr>
            <w:tcW w:w="109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года обучения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415E0" w:rsidTr="002415E0">
        <w:tc>
          <w:tcPr>
            <w:tcW w:w="2615" w:type="dxa"/>
            <w:vMerge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года обучения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</w:p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КАЛЕНДАРНЫЙ УЧЕБНЫЙ ГРАФИК</w:t>
      </w:r>
    </w:p>
    <w:tbl>
      <w:tblPr>
        <w:tblStyle w:val="a3"/>
        <w:tblW w:w="0" w:type="auto"/>
        <w:tblLook w:val="04A0"/>
      </w:tblPr>
      <w:tblGrid>
        <w:gridCol w:w="2484"/>
        <w:gridCol w:w="1148"/>
        <w:gridCol w:w="95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6A77E6" w:rsidTr="006A77E6">
        <w:tc>
          <w:tcPr>
            <w:tcW w:w="2439" w:type="dxa"/>
            <w:vMerge w:val="restart"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</w:tc>
        <w:tc>
          <w:tcPr>
            <w:tcW w:w="1173" w:type="dxa"/>
            <w:vMerge w:val="restart"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79" w:type="dxa"/>
            <w:vMerge w:val="restart"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554" w:type="dxa"/>
            <w:gridSpan w:val="9"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426" w:type="dxa"/>
            <w:vMerge w:val="restart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77E6" w:rsidTr="006A77E6">
        <w:trPr>
          <w:cantSplit/>
          <w:trHeight w:val="1134"/>
        </w:trPr>
        <w:tc>
          <w:tcPr>
            <w:tcW w:w="2439" w:type="dxa"/>
            <w:vMerge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6" w:type="dxa"/>
            <w:textDirection w:val="btLr"/>
          </w:tcPr>
          <w:p w:rsidR="006A77E6" w:rsidRDefault="006A77E6" w:rsidP="006A7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vMerge/>
          </w:tcPr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6" w:rsidTr="006A77E6">
        <w:tc>
          <w:tcPr>
            <w:tcW w:w="2439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«основы генетики и селекции сельскохозяйственных культур</w:t>
            </w:r>
          </w:p>
        </w:tc>
        <w:tc>
          <w:tcPr>
            <w:tcW w:w="1173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года обучения </w:t>
            </w:r>
          </w:p>
        </w:tc>
        <w:tc>
          <w:tcPr>
            <w:tcW w:w="979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A77E6" w:rsidTr="006A77E6">
        <w:tc>
          <w:tcPr>
            <w:tcW w:w="2439" w:type="dxa"/>
          </w:tcPr>
          <w:p w:rsidR="002415E0" w:rsidRDefault="0024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года обучения</w:t>
            </w:r>
          </w:p>
        </w:tc>
        <w:tc>
          <w:tcPr>
            <w:tcW w:w="979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415E0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E6" w:rsidRDefault="006A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</w:p>
    <w:p w:rsidR="006A77E6" w:rsidRDefault="006A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СОДЕРЖАНИЕ ПРОГРАММЫ</w:t>
      </w:r>
    </w:p>
    <w:p w:rsidR="006A77E6" w:rsidRDefault="006A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1 ГОД ОБУЧЕНИЯ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1.Генетика.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 и термины в генетике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генетики</w:t>
      </w:r>
    </w:p>
    <w:p w:rsidR="006A77E6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генетики   </w:t>
      </w:r>
    </w:p>
    <w:p w:rsidR="002415E0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генетики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Селекция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современной селекции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Селекция в растениеводстве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Селекция в животноводстве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Селекция микроорганизмов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Успехи селекционеров в России и Иркутской области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селекционного процесса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Исходный материал для селекции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отбора растений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Государственное испытание и районирование сортов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Сорта растений и их характеристика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деятельность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№1. «Сравнение сортов цветов, используемых на участке, в школе»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№2. «Проведение искусственного опыления»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№3. «Сравнительная характеристика сортов с/х растений»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№1. «Планирование селекционного процесса»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№2. «Подбор семенного материала, проверка качества семенного материала, посев семян»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занятие: защита рефератов</w:t>
      </w:r>
    </w:p>
    <w:p w:rsidR="00306922" w:rsidRDefault="00306922">
      <w:pPr>
        <w:rPr>
          <w:rFonts w:ascii="Times New Roman" w:hAnsi="Times New Roman" w:cs="Times New Roman"/>
          <w:sz w:val="24"/>
          <w:szCs w:val="24"/>
        </w:rPr>
      </w:pPr>
    </w:p>
    <w:p w:rsidR="00AD107F" w:rsidRDefault="00AD107F" w:rsidP="00AD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07F" w:rsidRDefault="00AD107F" w:rsidP="00AD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5E0" w:rsidRDefault="00AD107F" w:rsidP="00AD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Второй год обучения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Технология селекции на устойчивость к болезням и вредителям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создания сорта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Внутривидовая гибридизация 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Отдалённая гибридизация</w:t>
      </w:r>
    </w:p>
    <w:p w:rsidR="002415E0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Мутагенез </w:t>
      </w:r>
    </w:p>
    <w:p w:rsidR="002415E0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Способы селекционной защиты от болезней и вредителей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Специальные фоны оценки устойчивости к болезням и вредителям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устойчивости к болезням и вредителям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Биотехнологические методы в селекции на устойчивость к болезням и вредителям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селекции на устой</w:t>
      </w:r>
      <w:r w:rsidR="00E126C4">
        <w:rPr>
          <w:rFonts w:ascii="Times New Roman" w:hAnsi="Times New Roman" w:cs="Times New Roman"/>
          <w:sz w:val="24"/>
          <w:szCs w:val="24"/>
        </w:rPr>
        <w:t>чивость к болезням и вредителям</w:t>
      </w:r>
    </w:p>
    <w:p w:rsidR="002415E0" w:rsidRDefault="00AD107F">
      <w:pPr>
        <w:rPr>
          <w:rFonts w:ascii="Times New Roman" w:hAnsi="Times New Roman" w:cs="Times New Roman"/>
          <w:sz w:val="24"/>
          <w:szCs w:val="24"/>
        </w:rPr>
      </w:pPr>
      <w:r w:rsidRPr="00AD107F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>1. «Определение морфологического критерия вида»</w:t>
      </w:r>
    </w:p>
    <w:p w:rsidR="002415E0" w:rsidRDefault="00AD107F">
      <w:pPr>
        <w:rPr>
          <w:rFonts w:ascii="Times New Roman" w:hAnsi="Times New Roman" w:cs="Times New Roman"/>
          <w:sz w:val="24"/>
          <w:szCs w:val="24"/>
        </w:rPr>
      </w:pPr>
      <w:r w:rsidRPr="00AD107F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>2. «Работа над получением и закреплением сортовых качеств растений».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 w:rsidRPr="00AD107F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>3. «Вегетативное размножение комнатных растений»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 w:rsidRPr="00AD107F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>4. «Прививка плодовых деревьев»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 w:rsidRPr="00AD107F">
        <w:rPr>
          <w:rFonts w:ascii="Times New Roman" w:hAnsi="Times New Roman" w:cs="Times New Roman"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sz w:val="24"/>
          <w:szCs w:val="24"/>
        </w:rPr>
        <w:t>5. «Сравнительная характеристика сортовых растений».</w:t>
      </w:r>
    </w:p>
    <w:p w:rsidR="00AD107F" w:rsidRDefault="00AD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107F" w:rsidRPr="009B66DA" w:rsidRDefault="00AD107F" w:rsidP="009B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D107F" w:rsidRPr="009B66DA" w:rsidRDefault="00AD107F" w:rsidP="009B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DA">
        <w:rPr>
          <w:rFonts w:ascii="Times New Roman" w:hAnsi="Times New Roman" w:cs="Times New Roman"/>
          <w:b/>
          <w:sz w:val="24"/>
          <w:szCs w:val="24"/>
        </w:rPr>
        <w:t>1-ый год обучения</w:t>
      </w:r>
    </w:p>
    <w:tbl>
      <w:tblPr>
        <w:tblStyle w:val="a3"/>
        <w:tblW w:w="0" w:type="auto"/>
        <w:tblLook w:val="04A0"/>
      </w:tblPr>
      <w:tblGrid>
        <w:gridCol w:w="458"/>
        <w:gridCol w:w="3417"/>
        <w:gridCol w:w="1898"/>
        <w:gridCol w:w="1898"/>
        <w:gridCol w:w="1900"/>
      </w:tblGrid>
      <w:tr w:rsidR="009B66DA" w:rsidTr="009B66DA">
        <w:tc>
          <w:tcPr>
            <w:tcW w:w="458" w:type="dxa"/>
            <w:vMerge w:val="restart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96" w:type="dxa"/>
            <w:gridSpan w:val="3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66DA" w:rsidTr="009B66DA">
        <w:tc>
          <w:tcPr>
            <w:tcW w:w="458" w:type="dxa"/>
            <w:vMerge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898" w:type="dxa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00" w:type="dxa"/>
          </w:tcPr>
          <w:p w:rsidR="009B66DA" w:rsidRPr="009B66DA" w:rsidRDefault="009B66DA" w:rsidP="009B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Генетика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селекционеров в России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селекционного процесса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sz w:val="24"/>
                <w:szCs w:val="24"/>
              </w:rPr>
              <w:t>Государственное испытание и районирование сортов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42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9B66DA" w:rsidRDefault="009B66DA" w:rsidP="004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6DA" w:rsidTr="009B66DA">
        <w:tc>
          <w:tcPr>
            <w:tcW w:w="458" w:type="dxa"/>
          </w:tcPr>
          <w:p w:rsidR="009B66DA" w:rsidRPr="009B66DA" w:rsidRDefault="009B66DA" w:rsidP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9B66DA" w:rsidRDefault="009B66DA" w:rsidP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98" w:type="dxa"/>
          </w:tcPr>
          <w:p w:rsidR="009B66DA" w:rsidRDefault="009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6DA" w:rsidTr="00216FBB">
        <w:trPr>
          <w:trHeight w:val="377"/>
        </w:trPr>
        <w:tc>
          <w:tcPr>
            <w:tcW w:w="458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8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B66DA" w:rsidRDefault="009B66DA">
      <w:pPr>
        <w:rPr>
          <w:rFonts w:ascii="Times New Roman" w:hAnsi="Times New Roman" w:cs="Times New Roman"/>
          <w:sz w:val="24"/>
          <w:szCs w:val="24"/>
        </w:rPr>
      </w:pPr>
    </w:p>
    <w:p w:rsidR="00AD107F" w:rsidRPr="009B66DA" w:rsidRDefault="00AD107F" w:rsidP="009B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DA">
        <w:rPr>
          <w:rFonts w:ascii="Times New Roman" w:hAnsi="Times New Roman" w:cs="Times New Roman"/>
          <w:b/>
          <w:sz w:val="24"/>
          <w:szCs w:val="24"/>
        </w:rPr>
        <w:t>2-ой год обучения</w:t>
      </w:r>
    </w:p>
    <w:tbl>
      <w:tblPr>
        <w:tblStyle w:val="a3"/>
        <w:tblW w:w="0" w:type="auto"/>
        <w:tblLook w:val="04A0"/>
      </w:tblPr>
      <w:tblGrid>
        <w:gridCol w:w="458"/>
        <w:gridCol w:w="3416"/>
        <w:gridCol w:w="1895"/>
        <w:gridCol w:w="1898"/>
        <w:gridCol w:w="1904"/>
      </w:tblGrid>
      <w:tr w:rsidR="009B66DA" w:rsidTr="00E65FB0">
        <w:tc>
          <w:tcPr>
            <w:tcW w:w="392" w:type="dxa"/>
            <w:vMerge w:val="restart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vMerge w:val="restart"/>
          </w:tcPr>
          <w:p w:rsidR="009B66DA" w:rsidRPr="009B66DA" w:rsidRDefault="00E126C4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="009B66DA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5743" w:type="dxa"/>
            <w:gridSpan w:val="3"/>
          </w:tcPr>
          <w:p w:rsidR="009B66DA" w:rsidRPr="009B66DA" w:rsidRDefault="00E126C4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26C4" w:rsidTr="009B66DA">
        <w:tc>
          <w:tcPr>
            <w:tcW w:w="392" w:type="dxa"/>
            <w:vMerge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9B66DA" w:rsidRPr="009B66DA" w:rsidRDefault="009B66DA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B66DA" w:rsidRPr="009B66DA" w:rsidRDefault="00E126C4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914" w:type="dxa"/>
          </w:tcPr>
          <w:p w:rsidR="009B66DA" w:rsidRPr="009B66DA" w:rsidRDefault="00E126C4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9B66DA" w:rsidRPr="009B66DA" w:rsidRDefault="00E126C4" w:rsidP="00E1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126C4" w:rsidTr="009B66DA"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Технология селекции на устойчивость к болезням и вредителям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C4" w:rsidTr="009B66DA"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Способы селекционной защиты от болезней и вредителей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C4" w:rsidTr="009B66DA"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Специальные фоны оценки устойчивости к болезням и вредителям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C4" w:rsidTr="00E126C4">
        <w:trPr>
          <w:trHeight w:val="625"/>
        </w:trPr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к болезням и вредителям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C4" w:rsidTr="009B66DA"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методы в селекции на устойчивость к болезням и вредителям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6C4" w:rsidTr="009B66DA">
        <w:tc>
          <w:tcPr>
            <w:tcW w:w="392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9B66DA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C4">
              <w:rPr>
                <w:rFonts w:ascii="Times New Roman" w:hAnsi="Times New Roman" w:cs="Times New Roman"/>
                <w:sz w:val="24"/>
                <w:szCs w:val="24"/>
              </w:rPr>
              <w:t>Организация селекции на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чивость к болезням и вредителям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C4" w:rsidTr="009B66DA">
        <w:tc>
          <w:tcPr>
            <w:tcW w:w="392" w:type="dxa"/>
          </w:tcPr>
          <w:p w:rsidR="00E126C4" w:rsidRDefault="00E1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E126C4" w:rsidRPr="00E126C4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14" w:type="dxa"/>
          </w:tcPr>
          <w:p w:rsidR="00E126C4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126C4" w:rsidRDefault="00E1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126C4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6C4" w:rsidTr="009B66DA">
        <w:tc>
          <w:tcPr>
            <w:tcW w:w="392" w:type="dxa"/>
          </w:tcPr>
          <w:p w:rsidR="009B66DA" w:rsidRDefault="009B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66DA" w:rsidRPr="009B66DA" w:rsidRDefault="009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9B66DA" w:rsidRDefault="002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</w:p>
    <w:p w:rsidR="002415E0" w:rsidRPr="00E126C4" w:rsidRDefault="00E126C4" w:rsidP="00E1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2415E0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По окончании первого года обучения, учащиеся будут знать: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представления об организации селекционной работы;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основы и современные методы, используемые в селекции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принципы создания новых сортов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задачи, проблемы и средства для селекционной практики;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достижения и перспективы развития селекции растений.</w:t>
      </w:r>
    </w:p>
    <w:p w:rsidR="00E126C4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методы генетического и селекционного улучшения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лабораторных и природных условиях;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натуралистическую и исследовательскую работу.</w:t>
      </w:r>
    </w:p>
    <w:p w:rsidR="00E126C4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Будут владеть: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методами проведения скрещивания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статистическими методами анализа полученных результатов.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</w:p>
    <w:p w:rsidR="00E126C4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По окончании второго года, обучающиеся будут знать: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 селекции (сорт, методы селекции);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положения учения Вавилова Н.И. о центрах происхождения культурных растений и работ Мичурина И.В. по селекции плодовых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вида, его критерии;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приспособлении растений к разным видам опыления;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обоеполого и раздельнополого цветков.</w:t>
      </w:r>
    </w:p>
    <w:p w:rsidR="00E126C4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Учащиеся будут уметь: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искусственное опыление растений и прививку плодовых растений;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генетические задачи по селекции растений.</w:t>
      </w:r>
    </w:p>
    <w:p w:rsidR="00E126C4" w:rsidRPr="00E126C4" w:rsidRDefault="00E126C4">
      <w:pPr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Будут владеть:</w:t>
      </w:r>
    </w:p>
    <w:p w:rsidR="009B71A1" w:rsidRDefault="00E1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методикой генетического и селекционного улучшения растений.</w:t>
      </w:r>
    </w:p>
    <w:p w:rsidR="009B71A1" w:rsidRDefault="009B71A1">
      <w:pPr>
        <w:rPr>
          <w:rFonts w:ascii="Times New Roman" w:hAnsi="Times New Roman" w:cs="Times New Roman"/>
          <w:b/>
          <w:sz w:val="24"/>
          <w:szCs w:val="24"/>
        </w:rPr>
      </w:pPr>
    </w:p>
    <w:p w:rsidR="002415E0" w:rsidRPr="00E126C4" w:rsidRDefault="00E126C4" w:rsidP="00E1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E126C4" w:rsidRPr="00E126C4" w:rsidRDefault="00E126C4" w:rsidP="00E1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C4">
        <w:rPr>
          <w:rFonts w:ascii="Times New Roman" w:hAnsi="Times New Roman" w:cs="Times New Roman"/>
          <w:b/>
          <w:sz w:val="24"/>
          <w:szCs w:val="24"/>
        </w:rPr>
        <w:t>Оценочный лист по итогам 1-го года обучения по дополнительной общеразвивающей программе «Основы селекции и генетики сельскохозяйственных растений»</w:t>
      </w:r>
    </w:p>
    <w:tbl>
      <w:tblPr>
        <w:tblStyle w:val="a3"/>
        <w:tblW w:w="0" w:type="auto"/>
        <w:tblLook w:val="04A0"/>
      </w:tblPr>
      <w:tblGrid>
        <w:gridCol w:w="4219"/>
        <w:gridCol w:w="1843"/>
        <w:gridCol w:w="1843"/>
        <w:gridCol w:w="1666"/>
      </w:tblGrid>
      <w:tr w:rsidR="009B71A1" w:rsidTr="009B71A1">
        <w:tc>
          <w:tcPr>
            <w:tcW w:w="4219" w:type="dxa"/>
          </w:tcPr>
          <w:p w:rsidR="009B71A1" w:rsidRPr="009B71A1" w:rsidRDefault="009B71A1" w:rsidP="009B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9B71A1" w:rsidRPr="009B71A1" w:rsidRDefault="009B71A1" w:rsidP="009B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</w:tcPr>
          <w:p w:rsidR="009B71A1" w:rsidRPr="009B71A1" w:rsidRDefault="009B71A1" w:rsidP="009B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66" w:type="dxa"/>
          </w:tcPr>
          <w:p w:rsidR="009B71A1" w:rsidRPr="009B71A1" w:rsidRDefault="009B71A1" w:rsidP="009B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9B71A1" w:rsidTr="001756FD">
        <w:tc>
          <w:tcPr>
            <w:tcW w:w="9571" w:type="dxa"/>
            <w:gridSpan w:val="4"/>
          </w:tcPr>
          <w:p w:rsidR="009B71A1" w:rsidRPr="009B71A1" w:rsidRDefault="009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Знают:</w:t>
            </w: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об организации селекции</w:t>
            </w: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теоритические основы и современные методы, используемые в селекции растений</w:t>
            </w: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принципы создания новых сортов растений</w:t>
            </w: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задачи, проблемы и средства для селекционной практики</w:t>
            </w: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и перспективы развития селекции растений</w:t>
            </w: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2866E5">
        <w:tc>
          <w:tcPr>
            <w:tcW w:w="9571" w:type="dxa"/>
            <w:gridSpan w:val="4"/>
          </w:tcPr>
          <w:p w:rsidR="009B71A1" w:rsidRPr="009B71A1" w:rsidRDefault="009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</w:tr>
      <w:tr w:rsidR="009B71A1" w:rsidTr="009B71A1">
        <w:tc>
          <w:tcPr>
            <w:tcW w:w="4219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анализировать методы генетического и селекционного улучшения растений</w:t>
            </w: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работать в лабораторных и природных условиях</w:t>
            </w: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проводить натуралистическую и исследовательскую работу</w:t>
            </w: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 w:rsidP="0015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</w:p>
    <w:p w:rsidR="00E126C4" w:rsidRPr="009B71A1" w:rsidRDefault="009B71A1" w:rsidP="009B7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A1">
        <w:rPr>
          <w:rFonts w:ascii="Times New Roman" w:hAnsi="Times New Roman" w:cs="Times New Roman"/>
          <w:b/>
          <w:sz w:val="24"/>
          <w:szCs w:val="24"/>
        </w:rPr>
        <w:t xml:space="preserve">Оценочный лист по итогам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71A1">
        <w:rPr>
          <w:rFonts w:ascii="Times New Roman" w:hAnsi="Times New Roman" w:cs="Times New Roman"/>
          <w:b/>
          <w:sz w:val="24"/>
          <w:szCs w:val="24"/>
        </w:rPr>
        <w:t>-го года обучения по дополнительной общеразвивающей программе «Основы селекции и генетики сельскохозяйственных растений»</w:t>
      </w:r>
    </w:p>
    <w:tbl>
      <w:tblPr>
        <w:tblStyle w:val="a3"/>
        <w:tblW w:w="0" w:type="auto"/>
        <w:tblLook w:val="04A0"/>
      </w:tblPr>
      <w:tblGrid>
        <w:gridCol w:w="4219"/>
        <w:gridCol w:w="1793"/>
        <w:gridCol w:w="1893"/>
        <w:gridCol w:w="1666"/>
      </w:tblGrid>
      <w:tr w:rsidR="009B71A1" w:rsidTr="009B71A1">
        <w:tc>
          <w:tcPr>
            <w:tcW w:w="4219" w:type="dxa"/>
          </w:tcPr>
          <w:p w:rsidR="009B71A1" w:rsidRPr="009B71A1" w:rsidRDefault="009B71A1" w:rsidP="0015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93" w:type="dxa"/>
          </w:tcPr>
          <w:p w:rsidR="009B71A1" w:rsidRPr="009B71A1" w:rsidRDefault="009B71A1" w:rsidP="0015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93" w:type="dxa"/>
          </w:tcPr>
          <w:p w:rsidR="009B71A1" w:rsidRPr="009B71A1" w:rsidRDefault="009B71A1" w:rsidP="0015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66" w:type="dxa"/>
          </w:tcPr>
          <w:p w:rsidR="009B71A1" w:rsidRPr="009B71A1" w:rsidRDefault="009B71A1" w:rsidP="0015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9B71A1" w:rsidTr="00EA3A2C">
        <w:tc>
          <w:tcPr>
            <w:tcW w:w="9571" w:type="dxa"/>
            <w:gridSpan w:val="4"/>
          </w:tcPr>
          <w:p w:rsidR="009B71A1" w:rsidRPr="009B71A1" w:rsidRDefault="009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основные понятия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елекции (сорт, методы селекции)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учения Вавилова Н.И. о центрах происхождения культурных растений и работ Мичурина И.В. по селекции плодовых растений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определение вида, его критерии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о приспособлении растений к разным видам опыления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строение обоеполого и раздельнополого цветков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1727E9">
        <w:tc>
          <w:tcPr>
            <w:tcW w:w="9571" w:type="dxa"/>
            <w:gridSpan w:val="4"/>
          </w:tcPr>
          <w:p w:rsidR="009B71A1" w:rsidRPr="009B71A1" w:rsidRDefault="009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проводить искусственное опыление растений и прививку плодовых растений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1" w:rsidTr="009B71A1">
        <w:tc>
          <w:tcPr>
            <w:tcW w:w="4219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A1"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по селекции растений</w:t>
            </w:r>
          </w:p>
        </w:tc>
        <w:tc>
          <w:tcPr>
            <w:tcW w:w="17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71A1" w:rsidRDefault="009B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</w:p>
    <w:p w:rsidR="00E126C4" w:rsidRPr="009B71A1" w:rsidRDefault="009B71A1">
      <w:pPr>
        <w:rPr>
          <w:rFonts w:ascii="Times New Roman" w:hAnsi="Times New Roman" w:cs="Times New Roman"/>
          <w:b/>
          <w:sz w:val="24"/>
          <w:szCs w:val="24"/>
        </w:rPr>
      </w:pPr>
      <w:r w:rsidRPr="009B71A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B71A1" w:rsidRPr="00A73B0F" w:rsidRDefault="009B71A1">
      <w:pPr>
        <w:rPr>
          <w:rFonts w:ascii="Times New Roman" w:hAnsi="Times New Roman" w:cs="Times New Roman"/>
          <w:b/>
          <w:sz w:val="24"/>
          <w:szCs w:val="24"/>
        </w:rPr>
      </w:pPr>
    </w:p>
    <w:p w:rsidR="009B71A1" w:rsidRDefault="009B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организации учебного процесса: занятия провозятся на базе школы в стационарном, типовом, хорошо освещённом и проветриваемом учебном кабинете, который отвечает </w:t>
      </w:r>
      <w:r w:rsidRPr="009B71A1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>санитарно-гигиенических норм, правилам техники безопасности, установленных для помещений, где работают учащиеся.</w:t>
      </w:r>
    </w:p>
    <w:p w:rsidR="009B71A1" w:rsidRDefault="009B71A1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126">
        <w:rPr>
          <w:rFonts w:ascii="Times New Roman" w:hAnsi="Times New Roman" w:cs="Times New Roman"/>
          <w:sz w:val="24"/>
          <w:szCs w:val="24"/>
        </w:rPr>
        <w:t>типовые столы и стулья с учётом физиологических особенностей обучающихся.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столы для теоретических и практических занятий, проектор, экран.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ручка и тетрадь.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на пришкольном участке имеется сельхозинвентарь, перчатки, для выращивания рассады – ящички.</w:t>
      </w:r>
    </w:p>
    <w:p w:rsidR="003F3126" w:rsidRPr="009B71A1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отчётности по изучению программы является защита рефератов.</w:t>
      </w:r>
    </w:p>
    <w:p w:rsidR="00E126C4" w:rsidRDefault="00E126C4">
      <w:pPr>
        <w:rPr>
          <w:rFonts w:ascii="Times New Roman" w:hAnsi="Times New Roman" w:cs="Times New Roman"/>
          <w:sz w:val="24"/>
          <w:szCs w:val="24"/>
        </w:rPr>
      </w:pPr>
    </w:p>
    <w:p w:rsidR="00E126C4" w:rsidRPr="003F3126" w:rsidRDefault="003F3126">
      <w:pPr>
        <w:rPr>
          <w:rFonts w:ascii="Times New Roman" w:hAnsi="Times New Roman" w:cs="Times New Roman"/>
          <w:b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126C4" w:rsidRPr="003F3126" w:rsidRDefault="003F3126">
      <w:pPr>
        <w:rPr>
          <w:rFonts w:ascii="Times New Roman" w:hAnsi="Times New Roman" w:cs="Times New Roman"/>
          <w:b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Ведущие методы и приёмы: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такие формы работы, как: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в агрофирму «АНГАРА», Иркутский агротехникум, ИАУ им. Ежевского;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обучающихся в подготовку и проведении массовых мероприятий, экологических акций, выставок поделок, конкурсов «Зелёная планета», «Моя малая родина: природа, культура, этнос», «Юные исследователи окружающей природы».</w:t>
      </w:r>
    </w:p>
    <w:p w:rsidR="003F3126" w:rsidRPr="003F3126" w:rsidRDefault="003F3126">
      <w:pPr>
        <w:rPr>
          <w:rFonts w:ascii="Times New Roman" w:hAnsi="Times New Roman" w:cs="Times New Roman"/>
          <w:b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Примерные темы рефератов: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чего начиналась селекция?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Маршруты мировой экспедиции Н.И. Вавилова.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Методы работы И.В. Мичурина.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История выращивания культурных растений.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Достижения и перспективы развития современной селекции.</w:t>
      </w:r>
    </w:p>
    <w:p w:rsidR="003F3126" w:rsidRPr="003F3126" w:rsidRDefault="003F3126">
      <w:pPr>
        <w:rPr>
          <w:rFonts w:ascii="Times New Roman" w:hAnsi="Times New Roman" w:cs="Times New Roman"/>
          <w:b/>
          <w:sz w:val="24"/>
          <w:szCs w:val="24"/>
        </w:rPr>
      </w:pPr>
      <w:r w:rsidRPr="003F3126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Лобышев М.Е., Ватти К.В. Генетика с основами селекции. М., Просвещение, 1979.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Гужов Ю.Л. Генетика и селекция – сельскому хозяйству. М., Просвещение, 1984.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Вавилов Н.И. Жизнь коротка, надо спешить. М., Советская Россия, 1996.</w:t>
      </w:r>
    </w:p>
    <w:p w:rsidR="003F3126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Скорняков С.М. Зелёная родословная. М., Агропроиздат, 1989.</w:t>
      </w:r>
    </w:p>
    <w:p w:rsidR="002415E0" w:rsidRPr="00200652" w:rsidRDefault="003F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Ивченко С.И. Занимательно о ботанике. М., Молодая гвардия, 1969.</w:t>
      </w:r>
    </w:p>
    <w:sectPr w:rsidR="002415E0" w:rsidRPr="00200652" w:rsidSect="009D5C0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C0" w:rsidRDefault="00C854C0" w:rsidP="009D5C00">
      <w:pPr>
        <w:spacing w:after="0" w:line="240" w:lineRule="auto"/>
      </w:pPr>
      <w:r>
        <w:separator/>
      </w:r>
    </w:p>
  </w:endnote>
  <w:endnote w:type="continuationSeparator" w:id="0">
    <w:p w:rsidR="00C854C0" w:rsidRDefault="00C854C0" w:rsidP="009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01213"/>
      <w:docPartObj>
        <w:docPartGallery w:val="Page Numbers (Bottom of Page)"/>
        <w:docPartUnique/>
      </w:docPartObj>
    </w:sdtPr>
    <w:sdtContent>
      <w:p w:rsidR="009D5C00" w:rsidRDefault="00E8427B">
        <w:pPr>
          <w:pStyle w:val="a6"/>
          <w:jc w:val="right"/>
        </w:pPr>
        <w:r>
          <w:fldChar w:fldCharType="begin"/>
        </w:r>
        <w:r w:rsidR="009D5C00">
          <w:instrText>PAGE   \* MERGEFORMAT</w:instrText>
        </w:r>
        <w:r>
          <w:fldChar w:fldCharType="separate"/>
        </w:r>
        <w:r w:rsidR="00D20A93">
          <w:rPr>
            <w:noProof/>
          </w:rPr>
          <w:t>9</w:t>
        </w:r>
        <w:r>
          <w:fldChar w:fldCharType="end"/>
        </w:r>
      </w:p>
    </w:sdtContent>
  </w:sdt>
  <w:p w:rsidR="009D5C00" w:rsidRDefault="009D5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C0" w:rsidRDefault="00C854C0" w:rsidP="009D5C00">
      <w:pPr>
        <w:spacing w:after="0" w:line="240" w:lineRule="auto"/>
      </w:pPr>
      <w:r>
        <w:separator/>
      </w:r>
    </w:p>
  </w:footnote>
  <w:footnote w:type="continuationSeparator" w:id="0">
    <w:p w:rsidR="00C854C0" w:rsidRDefault="00C854C0" w:rsidP="009D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E1"/>
    <w:rsid w:val="00200652"/>
    <w:rsid w:val="00216FBB"/>
    <w:rsid w:val="002415E0"/>
    <w:rsid w:val="00306922"/>
    <w:rsid w:val="003F3126"/>
    <w:rsid w:val="006A52E1"/>
    <w:rsid w:val="006A77E6"/>
    <w:rsid w:val="008725D1"/>
    <w:rsid w:val="009B66DA"/>
    <w:rsid w:val="009B71A1"/>
    <w:rsid w:val="009D5C00"/>
    <w:rsid w:val="00A73B0F"/>
    <w:rsid w:val="00AD107F"/>
    <w:rsid w:val="00C854C0"/>
    <w:rsid w:val="00CA06E0"/>
    <w:rsid w:val="00CB0CA8"/>
    <w:rsid w:val="00D20A93"/>
    <w:rsid w:val="00E126C4"/>
    <w:rsid w:val="00E8427B"/>
    <w:rsid w:val="00EF7BE9"/>
    <w:rsid w:val="00F1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C00"/>
  </w:style>
  <w:style w:type="paragraph" w:styleId="a6">
    <w:name w:val="footer"/>
    <w:basedOn w:val="a"/>
    <w:link w:val="a7"/>
    <w:uiPriority w:val="99"/>
    <w:unhideWhenUsed/>
    <w:rsid w:val="009D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C00"/>
  </w:style>
  <w:style w:type="paragraph" w:styleId="a6">
    <w:name w:val="footer"/>
    <w:basedOn w:val="a"/>
    <w:link w:val="a7"/>
    <w:uiPriority w:val="99"/>
    <w:unhideWhenUsed/>
    <w:rsid w:val="009D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HP5</cp:lastModifiedBy>
  <cp:revision>6</cp:revision>
  <dcterms:created xsi:type="dcterms:W3CDTF">2021-09-20T05:19:00Z</dcterms:created>
  <dcterms:modified xsi:type="dcterms:W3CDTF">2021-09-23T08:59:00Z</dcterms:modified>
</cp:coreProperties>
</file>